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Nominating Committee Report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November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, 2021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Members: </w:t>
      </w:r>
    </w:p>
    <w:p>
      <w:pPr>
        <w:pStyle w:val="Body"/>
        <w:spacing w:after="1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Betty McNair</w:t>
      </w:r>
    </w:p>
    <w:p>
      <w:pPr>
        <w:pStyle w:val="Body"/>
        <w:spacing w:after="10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Deborah Huggins (Co- convener)</w:t>
      </w:r>
    </w:p>
    <w:p>
      <w:pPr>
        <w:pStyle w:val="Body"/>
        <w:spacing w:after="1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Rose Sheehan</w:t>
      </w:r>
    </w:p>
    <w:p>
      <w:pPr>
        <w:pStyle w:val="Body"/>
        <w:spacing w:after="10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Susan Friedl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Community Ministry Commission we nominate the following leaders:</w:t>
      </w:r>
    </w:p>
    <w:p>
      <w:pPr>
        <w:pStyle w:val="Body"/>
        <w:rPr>
          <w:sz w:val="24"/>
          <w:szCs w:val="24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sz w:val="24"/>
          <w:szCs w:val="24"/>
        </w:rPr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 of 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TE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Valencia Norman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 of 202</w:t>
      </w:r>
      <w:r>
        <w:rPr>
          <w:b w:val="1"/>
          <w:bCs w:val="1"/>
          <w:sz w:val="24"/>
          <w:szCs w:val="24"/>
          <w:rtl w:val="0"/>
          <w:lang w:val="en-US"/>
        </w:rPr>
        <w:t>3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 Brooks Smith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hd w:val="clear" w:color="auto" w:fill="ffffff"/>
        <w:spacing w:after="160" w:line="235" w:lineRule="atLeast"/>
        <w:rPr>
          <w:sz w:val="24"/>
          <w:szCs w:val="24"/>
        </w:rPr>
      </w:pPr>
    </w:p>
    <w:p>
      <w:pPr>
        <w:pStyle w:val="Body"/>
        <w:shd w:val="clear" w:color="auto" w:fill="ffffff"/>
        <w:spacing w:after="160" w:line="235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 of 202</w:t>
      </w:r>
      <w:r>
        <w:rPr>
          <w:b w:val="1"/>
          <w:bCs w:val="1"/>
          <w:sz w:val="24"/>
          <w:szCs w:val="24"/>
          <w:rtl w:val="0"/>
          <w:lang w:val="en-US"/>
        </w:rPr>
        <w:t>4</w:t>
      </w:r>
    </w:p>
    <w:p>
      <w:pPr>
        <w:pStyle w:val="Body"/>
        <w:shd w:val="clear" w:color="auto" w:fill="ffffff"/>
        <w:spacing w:after="160" w:line="235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Danny Mitchell</w:t>
      </w:r>
    </w:p>
    <w:p>
      <w:pPr>
        <w:pStyle w:val="Body"/>
        <w:shd w:val="clear" w:color="auto" w:fill="ffffff"/>
        <w:spacing w:after="160" w:line="235" w:lineRule="atLeast"/>
        <w:rPr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/>
          <w:cols w:space="720" w:num="3" w:equalWidth="1"/>
          <w:bidi w:val="0"/>
        </w:sectPr>
      </w:pPr>
      <w:r>
        <w:rPr>
          <w:sz w:val="24"/>
          <w:szCs w:val="24"/>
        </w:rPr>
      </w:r>
    </w:p>
    <w:p>
      <w:pPr>
        <w:pStyle w:val="Body"/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There are up to 8 additional spots available please be in touch with anyone on nominating if you would like to serve!</w:t>
      </w:r>
      <w:r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  <w:br w:type="textWrapping"/>
        <w:br w:type="textWrapping"/>
        <w:br w:type="textWrapping"/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 xml:space="preserve">We would like to nominate the following leaders for the </w:t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 xml:space="preserve">Grants Review Commissions </w:t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>for the Presbytery of Northeast New Jersey:</w:t>
      </w:r>
      <w:r>
        <w:rPr>
          <w:outline w:val="0"/>
          <w:color w:val="000000"/>
          <w:sz w:val="24"/>
          <w:szCs w:val="24"/>
          <w:u w:color="7030a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2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 Lynn Selassie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3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b w:val="1"/>
          <w:bCs w:val="1"/>
          <w:sz w:val="24"/>
          <w:szCs w:val="24"/>
          <w:rtl w:val="0"/>
        </w:rPr>
        <w:t xml:space="preserve">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Ken Macari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shd w:val="clear" w:color="auto" w:fill="ffffff"/>
        <w:spacing w:after="160" w:line="235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Body"/>
        <w:shd w:val="clear" w:color="auto" w:fill="ffffff"/>
        <w:spacing w:after="160" w:line="235" w:lineRule="atLeast"/>
        <w:rPr>
          <w:b w:val="1"/>
          <w:bCs w:val="1"/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/>
          <w:cols w:space="720" w:num="3" w:equalWidth="1"/>
          <w:bidi w:val="0"/>
        </w:sectPr>
      </w:pPr>
      <w:r>
        <w:rPr>
          <w:b w:val="1"/>
          <w:bCs w:val="1"/>
          <w:sz w:val="24"/>
          <w:szCs w:val="24"/>
          <w:rtl w:val="0"/>
          <w:lang w:val="en-US"/>
        </w:rPr>
        <w:t>RE George Ross</w:t>
      </w:r>
      <w:r>
        <w:rPr>
          <w:b w:val="1"/>
          <w:bCs w:val="1"/>
          <w:sz w:val="24"/>
          <w:szCs w:val="24"/>
        </w:rPr>
      </w:r>
    </w:p>
    <w:p>
      <w:pPr>
        <w:pStyle w:val="Body"/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  <w:br w:type="textWrapping"/>
      </w:r>
      <w:r>
        <w:rPr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There are up to 4 additional spots available please be in touch with anyone on nominating if you would like to serve!</w:t>
      </w:r>
    </w:p>
    <w:p>
      <w:pPr>
        <w:pStyle w:val="Body"/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 xml:space="preserve">We would like to nominate the following leaders for the </w:t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>Property and Insurance Commission</w:t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Presbytery of Northeast New Jersey:</w:t>
      </w:r>
    </w:p>
    <w:p>
      <w:pPr>
        <w:pStyle w:val="Body"/>
        <w:rPr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2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vacent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3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 Bill Burdick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hd w:val="clear" w:color="auto" w:fill="ffffff"/>
        <w:spacing w:after="160" w:line="235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Class of 202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Body"/>
        <w:shd w:val="clear" w:color="auto" w:fill="ffffff"/>
        <w:spacing w:after="160" w:line="235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b w:val="1"/>
          <w:bCs w:val="1"/>
          <w:sz w:val="24"/>
          <w:szCs w:val="24"/>
          <w:rtl w:val="0"/>
        </w:rPr>
        <w:t xml:space="preserve">E </w:t>
      </w:r>
      <w:r>
        <w:rPr>
          <w:b w:val="1"/>
          <w:bCs w:val="1"/>
          <w:sz w:val="24"/>
          <w:szCs w:val="24"/>
          <w:rtl w:val="0"/>
          <w:lang w:val="en-US"/>
        </w:rPr>
        <w:t>Rich Hong</w:t>
      </w:r>
    </w:p>
    <w:p>
      <w:pPr>
        <w:pStyle w:val="Body"/>
        <w:shd w:val="clear" w:color="auto" w:fill="ffffff"/>
        <w:spacing w:after="160" w:line="235" w:lineRule="atLeast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/>
          <w:cols w:space="720" w:num="3" w:equalWidth="1"/>
          <w:bidi w:val="0"/>
        </w:sectPr>
      </w:pPr>
      <w:r>
        <w:rPr>
          <w:sz w:val="24"/>
          <w:szCs w:val="24"/>
        </w:rPr>
      </w:r>
    </w:p>
    <w:p>
      <w:pPr>
        <w:pStyle w:val="Body"/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There are up to 5 additional spots available please be in touch with anyone on nominating if you would like to serve!</w:t>
      </w:r>
    </w:p>
    <w:p>
      <w:pPr>
        <w:pStyle w:val="Body"/>
        <w:rPr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 xml:space="preserve">We would like to nominate the following leaders for </w:t>
      </w:r>
      <w:r>
        <w:rPr>
          <w:outline w:val="0"/>
          <w:color w:val="000000"/>
          <w:sz w:val="24"/>
          <w:szCs w:val="24"/>
          <w:u w:color="7030a0"/>
          <w:rtl w:val="0"/>
          <w:lang w:val="en-US"/>
          <w14:textFill>
            <w14:solidFill>
              <w14:srgbClr w14:val="000000"/>
            </w14:solidFill>
          </w14:textFill>
        </w:rPr>
        <w:t>Commissioners to the 225th General Assembly in 2022</w:t>
      </w:r>
    </w:p>
    <w:p>
      <w:pPr>
        <w:pStyle w:val="Body"/>
      </w:pPr>
      <w:r>
        <w:rPr>
          <w:rtl w:val="0"/>
        </w:rPr>
        <w:t>Teaching Elder Commissioners (2)</w:t>
      </w:r>
    </w:p>
    <w:p>
      <w:pPr>
        <w:pStyle w:val="Body"/>
      </w:pPr>
      <w:r>
        <w:rPr>
          <w:rtl w:val="0"/>
        </w:rPr>
        <w:t>Rev. Andy Smith</w:t>
      </w:r>
    </w:p>
    <w:p>
      <w:pPr>
        <w:pStyle w:val="Body"/>
      </w:pPr>
      <w:r>
        <w:rPr>
          <w:rtl w:val="0"/>
        </w:rPr>
        <w:t>Rev. Dr. Deborah Huggins</w:t>
      </w:r>
    </w:p>
    <w:p>
      <w:pPr>
        <w:pStyle w:val="Body"/>
      </w:pPr>
      <w:r>
        <w:rPr>
          <w:rtl w:val="0"/>
        </w:rPr>
        <w:t>Ruling Elders Commissioners (2)</w:t>
      </w:r>
    </w:p>
    <w:p>
      <w:pPr>
        <w:pStyle w:val="Body"/>
      </w:pPr>
      <w:r>
        <w:rPr>
          <w:rtl w:val="0"/>
        </w:rPr>
        <w:t xml:space="preserve">Elder Lorraine Cuffie </w:t>
      </w:r>
    </w:p>
    <w:p>
      <w:pPr>
        <w:pStyle w:val="Body"/>
        <w:rPr>
          <w:sz w:val="24"/>
          <w:szCs w:val="24"/>
        </w:rPr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tl w:val="0"/>
        </w:rPr>
        <w:t xml:space="preserve">Vacant </w:t>
      </w: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Young Adult Advisory Delegate (1)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Vacant 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MOTION for PRESBYTERY</w:t>
      </w:r>
      <w:r>
        <w:rPr>
          <w:sz w:val="24"/>
          <w:szCs w:val="24"/>
          <w:rtl w:val="0"/>
          <w:lang w:val="en-US"/>
        </w:rPr>
        <w:t xml:space="preserve"> - To commission the Nominating Team to elect an additional Ruling Elder Commissioner and YAAD on the presbyteries behalf if they can be identified before the 12/21/21 deadline. </w:t>
      </w:r>
    </w:p>
    <w:p>
      <w:pPr>
        <w:pStyle w:val="Body"/>
      </w:pPr>
      <w:r>
        <w:rPr>
          <w:sz w:val="24"/>
          <w:szCs w:val="24"/>
        </w:rPr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